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Pr="00EC2AA1" w:rsidRDefault="002D06D8" w:rsidP="005708FD">
      <w:pPr>
        <w:tabs>
          <w:tab w:val="left" w:pos="5400"/>
        </w:tabs>
      </w:pPr>
    </w:p>
    <w:p w14:paraId="6625F6D8" w14:textId="0848DC95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CA34AE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 w:rsidRPr="005D025A">
        <w:rPr>
          <w:bCs/>
        </w:rPr>
        <w:tab/>
      </w:r>
      <w:r w:rsidR="00A11B36">
        <w:rPr>
          <w:bCs/>
        </w:rPr>
        <w:t xml:space="preserve">       1</w:t>
      </w:r>
      <w:r w:rsidR="00502802">
        <w:rPr>
          <w:bCs/>
        </w:rPr>
        <w:t xml:space="preserve">. </w:t>
      </w:r>
      <w:r w:rsidR="00243B06">
        <w:t>juu</w:t>
      </w:r>
      <w:r w:rsidR="00EC2AA1">
        <w:t>l</w:t>
      </w:r>
      <w:r w:rsidR="00243B06">
        <w:t>i</w:t>
      </w:r>
      <w:r w:rsidR="003A2EAD" w:rsidRPr="005D025A">
        <w:t xml:space="preserve"> </w:t>
      </w:r>
      <w:r w:rsidR="005D025A">
        <w:t xml:space="preserve">2025 </w:t>
      </w:r>
      <w:r w:rsidRPr="003A2EAD">
        <w:rPr>
          <w:bCs/>
        </w:rPr>
        <w:t>nr</w:t>
      </w:r>
      <w:r w:rsidR="00111B01" w:rsidRPr="003A2EAD">
        <w:rPr>
          <w:bCs/>
        </w:rPr>
        <w:t xml:space="preserve"> </w:t>
      </w:r>
      <w:r w:rsidR="00861B35">
        <w:rPr>
          <w:bCs/>
        </w:rPr>
        <w:t>264</w:t>
      </w:r>
    </w:p>
    <w:p w14:paraId="1F8CBEE2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287D0D8C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78A07F92" w14:textId="7E1D3C5B" w:rsidR="00AB13DF" w:rsidRDefault="00C26DB2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Kolgasoo ja Sepasoo</w:t>
      </w:r>
      <w:r w:rsidRPr="003F2607">
        <w:rPr>
          <w:b/>
          <w:bCs/>
        </w:rPr>
        <w:t xml:space="preserve"> </w:t>
      </w:r>
      <w:r w:rsidR="00B153F7" w:rsidRPr="00B153F7">
        <w:rPr>
          <w:b/>
          <w:bCs/>
          <w:lang w:eastAsia="et-EE"/>
        </w:rPr>
        <w:t>detailplaneeringu kehtestamine</w:t>
      </w:r>
    </w:p>
    <w:p w14:paraId="404AFB1A" w14:textId="77777777" w:rsidR="00AB13DF" w:rsidRPr="005D025A" w:rsidRDefault="00AB13DF" w:rsidP="005708FD">
      <w:pPr>
        <w:tabs>
          <w:tab w:val="left" w:pos="5400"/>
        </w:tabs>
      </w:pPr>
    </w:p>
    <w:p w14:paraId="0BDC05A8" w14:textId="77777777" w:rsidR="005D025A" w:rsidRDefault="005D025A" w:rsidP="005708FD">
      <w:pPr>
        <w:tabs>
          <w:tab w:val="left" w:pos="5400"/>
        </w:tabs>
      </w:pPr>
    </w:p>
    <w:p w14:paraId="05490B66" w14:textId="417E9BA0" w:rsidR="00AC38A1" w:rsidRDefault="00243B06" w:rsidP="00C26DB2">
      <w:pPr>
        <w:tabs>
          <w:tab w:val="left" w:pos="5400"/>
        </w:tabs>
        <w:jc w:val="both"/>
        <w:rPr>
          <w:color w:val="000000" w:themeColor="text1"/>
        </w:rPr>
      </w:pPr>
      <w:r w:rsidRPr="008C46E9">
        <w:t>Arhitekt Sulev Ilves (volitatud arhitekt tase 7, kutsetunnistus 144847) koostas Viljandi</w:t>
      </w:r>
      <w:r w:rsidRPr="00243B06">
        <w:t xml:space="preserve"> Vallavalitsuse 2</w:t>
      </w:r>
      <w:r w:rsidR="00C26DB2">
        <w:t>1</w:t>
      </w:r>
      <w:r w:rsidRPr="00243B06">
        <w:t>.0</w:t>
      </w:r>
      <w:r w:rsidR="00C26DB2">
        <w:t>6</w:t>
      </w:r>
      <w:r w:rsidRPr="00243B06">
        <w:t xml:space="preserve">.2022 korraldusega nr </w:t>
      </w:r>
      <w:r w:rsidR="00C26DB2">
        <w:t>4</w:t>
      </w:r>
      <w:r w:rsidRPr="00243B06">
        <w:t>7</w:t>
      </w:r>
      <w:r w:rsidR="00C26DB2">
        <w:t>6</w:t>
      </w:r>
      <w:r w:rsidRPr="00243B06">
        <w:t xml:space="preserve"> </w:t>
      </w:r>
      <w:r w:rsidR="00C26DB2" w:rsidRPr="00C50D69">
        <w:rPr>
          <w:color w:val="000000" w:themeColor="text1"/>
        </w:rPr>
        <w:t>„</w:t>
      </w:r>
      <w:r w:rsidR="00C26DB2" w:rsidRPr="00C50D69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44F127" wp14:editId="5DE44839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B4EE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6" o:title=""/>
              </v:shape>
            </w:pict>
          </mc:Fallback>
        </mc:AlternateContent>
      </w:r>
      <w:r w:rsidR="00C26DB2" w:rsidRPr="00C50D69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B3917E" wp14:editId="18E16000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04418" id="Tint 2" o:spid="_x0000_s1026" type="#_x0000_t75" style="position:absolute;margin-left:311.55pt;margin-top:1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6" o:title=""/>
              </v:shape>
            </w:pict>
          </mc:Fallback>
        </mc:AlternateContent>
      </w:r>
      <w:r w:rsidR="00C26DB2" w:rsidRPr="00C50D69">
        <w:rPr>
          <w:noProof/>
          <w:color w:val="000000" w:themeColor="text1"/>
        </w:rPr>
        <w:t>Kolgasoo ja Sepasoo detailplaneeringu algatamine</w:t>
      </w:r>
      <w:r w:rsidR="00C26DB2" w:rsidRPr="00C50D69">
        <w:rPr>
          <w:color w:val="000000" w:themeColor="text1"/>
        </w:rPr>
        <w:t>“ Taari külas katastriüksustel 71503:002:0058 (Kolgasoo) ja 71503:002:0086 (Sepasoo)</w:t>
      </w:r>
      <w:r w:rsidR="00C26DB2">
        <w:rPr>
          <w:color w:val="000000" w:themeColor="text1"/>
        </w:rPr>
        <w:t xml:space="preserve"> </w:t>
      </w:r>
      <w:r w:rsidR="00C26DB2" w:rsidRPr="0023450D">
        <w:t>algatatud detailplaneeringu</w:t>
      </w:r>
      <w:r w:rsidR="00C26DB2">
        <w:t xml:space="preserve"> </w:t>
      </w:r>
      <w:r w:rsidR="00C26DB2" w:rsidRPr="00C50D69">
        <w:rPr>
          <w:color w:val="000000" w:themeColor="text1"/>
        </w:rPr>
        <w:t>(</w:t>
      </w:r>
      <w:proofErr w:type="spellStart"/>
      <w:r w:rsidR="00C26DB2" w:rsidRPr="00C50D69">
        <w:rPr>
          <w:color w:val="000000" w:themeColor="text1"/>
        </w:rPr>
        <w:t>KovID</w:t>
      </w:r>
      <w:proofErr w:type="spellEnd"/>
      <w:r w:rsidR="00C26DB2" w:rsidRPr="00C50D69">
        <w:rPr>
          <w:color w:val="000000" w:themeColor="text1"/>
        </w:rPr>
        <w:t xml:space="preserve"> DP320)</w:t>
      </w:r>
      <w:r w:rsidR="00C26DB2">
        <w:rPr>
          <w:color w:val="000000" w:themeColor="text1"/>
        </w:rPr>
        <w:t>.</w:t>
      </w:r>
    </w:p>
    <w:p w14:paraId="41FACC5D" w14:textId="77777777" w:rsidR="00054A20" w:rsidRDefault="00054A20" w:rsidP="00054A20">
      <w:pPr>
        <w:tabs>
          <w:tab w:val="left" w:pos="5400"/>
        </w:tabs>
        <w:jc w:val="both"/>
        <w:rPr>
          <w:bCs/>
          <w:color w:val="000000" w:themeColor="text1"/>
        </w:rPr>
      </w:pPr>
    </w:p>
    <w:p w14:paraId="594D6724" w14:textId="097AAAE5" w:rsidR="00054A20" w:rsidRDefault="00054A20" w:rsidP="00054A20">
      <w:pPr>
        <w:tabs>
          <w:tab w:val="left" w:pos="5400"/>
        </w:tabs>
        <w:jc w:val="both"/>
        <w:rPr>
          <w:bCs/>
          <w:color w:val="000000" w:themeColor="text1"/>
        </w:rPr>
      </w:pPr>
      <w:r w:rsidRPr="009626C4">
        <w:rPr>
          <w:bCs/>
          <w:color w:val="000000" w:themeColor="text1"/>
        </w:rPr>
        <w:t xml:space="preserve">Detailplaneeringu eesmärk on elamumaa kruntide moodustamine, nende ehitusõiguse määramine </w:t>
      </w:r>
      <w:r w:rsidRPr="0055679D">
        <w:rPr>
          <w:bCs/>
          <w:color w:val="000000" w:themeColor="text1"/>
        </w:rPr>
        <w:t>ja tiigi rajamine. Detailplaneeringuala suurus on ligikaudu 3,2 ha. Detailplaneeringuala katastriüksuste maa sihtotstarve on maatulundusmaa 100%</w:t>
      </w:r>
      <w:r>
        <w:rPr>
          <w:bCs/>
          <w:color w:val="000000" w:themeColor="text1"/>
        </w:rPr>
        <w:t>.</w:t>
      </w:r>
    </w:p>
    <w:p w14:paraId="1D79B96F" w14:textId="77777777" w:rsidR="00FB00E6" w:rsidRDefault="00FB00E6" w:rsidP="00C26DB2">
      <w:pPr>
        <w:tabs>
          <w:tab w:val="left" w:pos="5400"/>
        </w:tabs>
        <w:jc w:val="both"/>
        <w:rPr>
          <w:color w:val="000000" w:themeColor="text1"/>
        </w:rPr>
      </w:pPr>
    </w:p>
    <w:p w14:paraId="5235D7E9" w14:textId="342EB6C7" w:rsidR="00FB00E6" w:rsidRPr="00C50D69" w:rsidRDefault="00FB00E6" w:rsidP="00FB00E6">
      <w:pPr>
        <w:pStyle w:val="Vahedeta"/>
        <w:jc w:val="both"/>
        <w:rPr>
          <w:color w:val="000000" w:themeColor="text1"/>
          <w:lang w:val="et-EE"/>
        </w:rPr>
      </w:pPr>
      <w:r w:rsidRPr="005C4A44">
        <w:rPr>
          <w:noProof/>
          <w:color w:val="000000" w:themeColor="text1"/>
          <w:lang w:val="et-E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6A8E327" wp14:editId="481F4362">
                <wp:simplePos x="0" y="0"/>
                <wp:positionH relativeFrom="column">
                  <wp:posOffset>3290456</wp:posOffset>
                </wp:positionH>
                <wp:positionV relativeFrom="paragraph">
                  <wp:posOffset>62552</wp:posOffset>
                </wp:positionV>
                <wp:extent cx="360" cy="360"/>
                <wp:effectExtent l="38100" t="19050" r="57150" b="57150"/>
                <wp:wrapNone/>
                <wp:docPr id="1845645815" name="Tint 18456458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FB63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1845645815" o:spid="_x0000_s1026" type="#_x0000_t75" style="position:absolute;margin-left:258.4pt;margin-top:4.2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UJRvd4BAACYBAAAEAAAAGRycy9pbmsvaW5rMS54bWy0U8Fu&#10;ozAQva/Uf7Dcw14C2A4JBJX0tJFW2pVWbVfaHim4wSqYyJiQ/P0OxnGomvbUCgnbY8/zmzfPN7eH&#10;ukJ7rlrRyBRTn2DEZd4UQm5T/Pdh48UYtTqTRVY1kqf4yFt8u776diPkS10l8EeAINthVlcpLrXe&#10;JUHQ973fz/1GbQNGyDz4KV9+/8Jrm1XwZyGFhivbUyhvpOYHPYAlokhxrg/EnQfs+6ZTOXfbQ0Tl&#10;5xNaZTnfNKrOtEMsMyl5hWRWA+9/GOnjDiYC7tlyhVEtoGCP+TSMwvjHCgLZIcWTdQcUW2BS4+Ay&#10;5uMXYG7eYg605ixaRhhZSgXfD5wCo3nyfu1/VLPjSgt+lnkUxW4cUT6ujT6jUIq3TdUNvcFon1Ud&#10;SEYJAVvYu2lwQZC3eKDNp+KBLu/iTcm9lsaWN9XBiuYsdWqtFjUHo9c75zHdAvAQvtfKPAdG2MIj&#10;oUfYA10lLE7mkR+Fy0krrItPmE+qa0uH96TOfjU7TrWxsl4UunSiE58snOhTyS+lllxsS/1Rri3b&#10;JDvnXHiHxkzI1nHHn1N8bZ4iMpljwBRCEEVLGrPZdwJfGMYzTODz6GI1I4h4LB5HGlJiA9EwIhab&#10;0aMr+srBjhW0Zv0fAAD//wMAUEsDBBQABgAIAAAAIQCme5ZR3gAAAAgBAAAPAAAAZHJzL2Rvd25y&#10;ZXYueG1sTI9BT8JAFITvJv6HzTPxJtsSirV2S1BiTLyJBj0+uo+2ofuWdBco/97nSY+Tmcx8Uy5G&#10;16sTDaHzbCCdJKCIa287bgx8frzc5aBCRLbYeyYDFwqwqK6vSiysP/M7ndaxUVLCoUADbYyHQutQ&#10;t+QwTPyBWLydHxxGkUOj7YBnKXe9nibJXDvsWBZaPNBzS/V+fXQG3vTTbvqaN45mm/3l2+Lqa7Nc&#10;GXN7My4fQUUa418YfvEFHSph2voj26B6A1k6F/RoIM9AiZ+lD/egthJMZ6CrUv8/U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pUJRvd4BAACYBAAA&#10;EAAAAAAAAAAAAAAAAADQAwAAZHJzL2luay9pbmsxLnhtbFBLAQItABQABgAIAAAAIQCme5ZR3gAA&#10;AAgBAAAPAAAAAAAAAAAAAAAAANwFAABkcnMvZG93bnJldi54bWxQSwECLQAUAAYACAAAACEAeRi8&#10;nb8AAAAhAQAAGQAAAAAAAAAAAAAAAADnBgAAZHJzL19yZWxzL2Uyb0RvYy54bWwucmVsc1BLBQYA&#10;AAAABgAGAHgBAADdBwAAAAA=&#10;">
                <v:imagedata r:id="rId19" o:title=""/>
              </v:shape>
            </w:pict>
          </mc:Fallback>
        </mc:AlternateContent>
      </w:r>
      <w:r w:rsidRPr="005C4A44">
        <w:rPr>
          <w:color w:val="000000" w:themeColor="text1"/>
          <w:lang w:val="et-EE"/>
        </w:rPr>
        <w:t>Viljandi Vallavalitsuse 0</w:t>
      </w:r>
      <w:r w:rsidRPr="005C4A44">
        <w:rPr>
          <w:bCs/>
          <w:color w:val="000000" w:themeColor="text1"/>
          <w:lang w:val="et-EE"/>
        </w:rPr>
        <w:t xml:space="preserve">1.10.2024 </w:t>
      </w:r>
      <w:r w:rsidRPr="005C4A44">
        <w:rPr>
          <w:color w:val="000000" w:themeColor="text1"/>
          <w:lang w:val="et-EE"/>
        </w:rPr>
        <w:t xml:space="preserve">korraldusega nr </w:t>
      </w:r>
      <w:r w:rsidRPr="005C4A44">
        <w:rPr>
          <w:bCs/>
          <w:color w:val="000000" w:themeColor="text1"/>
          <w:lang w:val="et-EE"/>
        </w:rPr>
        <w:t>370</w:t>
      </w:r>
      <w:r w:rsidRPr="005C4A44">
        <w:rPr>
          <w:color w:val="000000" w:themeColor="text1"/>
          <w:lang w:val="et-EE"/>
        </w:rPr>
        <w:t xml:space="preserve"> </w:t>
      </w:r>
      <w:r w:rsidR="00A11B36" w:rsidRPr="005C4A44">
        <w:rPr>
          <w:color w:val="000000" w:themeColor="text1"/>
          <w:lang w:val="et-EE"/>
        </w:rPr>
        <w:t>„</w:t>
      </w:r>
      <w:r w:rsidRPr="005C4A44">
        <w:rPr>
          <w:color w:val="000000" w:themeColor="text1"/>
          <w:lang w:val="et-EE"/>
        </w:rPr>
        <w:t xml:space="preserve">Viljandi Vallavalitsuse </w:t>
      </w:r>
      <w:r w:rsidRPr="005C4A44">
        <w:rPr>
          <w:bCs/>
          <w:color w:val="000000" w:themeColor="text1"/>
          <w:lang w:val="et-EE"/>
        </w:rPr>
        <w:t xml:space="preserve">21.06.2022 </w:t>
      </w:r>
      <w:r w:rsidRPr="005C4A44">
        <w:rPr>
          <w:color w:val="000000" w:themeColor="text1"/>
          <w:lang w:val="et-EE"/>
        </w:rPr>
        <w:t xml:space="preserve">korralduse nr </w:t>
      </w:r>
      <w:r w:rsidRPr="005C4A44">
        <w:rPr>
          <w:bCs/>
          <w:color w:val="000000" w:themeColor="text1"/>
          <w:lang w:val="et-EE"/>
        </w:rPr>
        <w:t>476</w:t>
      </w:r>
      <w:r w:rsidRPr="005C4A44">
        <w:rPr>
          <w:color w:val="000000" w:themeColor="text1"/>
          <w:lang w:val="et-EE"/>
        </w:rPr>
        <w:t xml:space="preserve"> „</w:t>
      </w:r>
      <w:r w:rsidRPr="005C4A44">
        <w:rPr>
          <w:noProof/>
          <w:color w:val="000000" w:themeColor="text1"/>
          <w:lang w:val="et-E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68D5F3" wp14:editId="3AE4B2D4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1641685403" name="Tint 1641685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06D3A" id="Tint 1641685403" o:spid="_x0000_s1026" type="#_x0000_t75" style="position:absolute;margin-left:268.6pt;margin-top:5.3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mWLHt0BAACYBAAAEAAAAGRycy9pbmsvaW5rMS54bWy0U9Fu&#10;2yAUfZ+0f0DsoS+xDcRpHKtOnxpp0iZNbSdtj65NY1QbR4Dj5O93jQlx1XRPrbAMXLiHcw+Hm9tD&#10;U6M9V1q0MsM0JBhxWbSlkNsM/37cBAlG2uSyzOtW8gwfuca3669fboR8aeoU/ggQpB5GTZ3hyphd&#10;GkV934f9PGzVNmKEzKPv8uXnD7x2WSV/FlIYOFKfQkUrDT+YASwVZYYLcyB+P2A/tJ0quF8eIqo4&#10;7zAqL/imVU1uPGKVS8lrJPMGeP/ByBx3MBBwzpYrjBoBBQcspPEyTu5WEMgPGZ7MO6CogUmDo8uY&#10;fz8Bc/MWc6A1Z8vrJUaOUsn3A6fIap6+X/sv1e64MoKfZR5FcQtHVIxzq88olOK6rbvhbjDa53UH&#10;klFCwBbubBpdEOQtHmjzoXigy7t4U3KvpXHlTXVwonlLna7WiIaD0Zud95jRADyEH4yyz4ERtghI&#10;HBD2SFcpg4+FcUImV+FcfMJ8Up2uPN6TOvvVrnjVxsp6UZrKi05CsvCiTyW/lFpxsa3M/3Jd2TbZ&#10;O+fCO7RmQq6Oe/6c4W/2KSKbOQZsIQRRdE0TNrsi0OI4mWECLaCL1YwgErBk7GlMiQsshx6xxPYB&#10;XdFXDvas4GrW/wAAAP//AwBQSwMEFAAGAAgAAAAhAPtSLKPeAAAACQEAAA8AAABkcnMvZG93bnJl&#10;di54bWxMj01PwzAMhu9I/IfISNxYuu5Tpek0mBASNwYaHL3Ga6s1TtVkW/fvMSc42u+j14/z1eBa&#10;daY+NJ4NjEcJKOLS24YrA58fLw9LUCEiW2w9k4ErBVgVtzc5ZtZf+J3O21gpKeGQoYE6xi7TOpQ1&#10;OQwj3xFLdvC9wyhjX2nb40XKXavTJJlrhw3LhRo7eq6pPG5PzsCbfjqkr8vK0XR3vH5b3Hzt1htj&#10;7u+G9SOoSEP8g+FXX9ShEKe9P7ENqjUwmyxSQSVIFqAEmE2TMai9LCZz0EWu/3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0o6qLaAEAAAMDAAAOAAAA&#10;AAAAAAAAAAAAADwCAABkcnMvZTJvRG9jLnhtbFBLAQItABQABgAIAAAAIQAyZYse3QEAAJgEAAAQ&#10;AAAAAAAAAAAAAAAAANADAABkcnMvaW5rL2luazEueG1sUEsBAi0AFAAGAAgAAAAhAPtSLKPeAAAA&#10;CQEAAA8AAAAAAAAAAAAAAAAA2wUAAGRycy9kb3ducmV2LnhtbFBLAQItABQABgAIAAAAIQB5GLyd&#10;vwAAACEBAAAZAAAAAAAAAAAAAAAAAOYGAABkcnMvX3JlbHMvZTJvRG9jLnhtbC5yZWxzUEsFBgAA&#10;AAAGAAYAeAEAANwHAAAAAA==&#10;">
                <v:imagedata r:id="rId19" o:title=""/>
              </v:shape>
            </w:pict>
          </mc:Fallback>
        </mc:AlternateContent>
      </w:r>
      <w:r w:rsidRPr="005C4A44">
        <w:rPr>
          <w:noProof/>
          <w:color w:val="000000" w:themeColor="text1"/>
          <w:lang w:val="et-E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2AD4A0D" wp14:editId="7CFEC928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977911848" name="Tint 9779118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55300" id="Tint 977911848" o:spid="_x0000_s1026" type="#_x0000_t75" style="position:absolute;margin-left:311.55pt;margin-top:13.0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sS4rskBAABuBAAAEAAAAGRycy9pbmsvaW5rMS54bWy0k01v&#10;4yAQhu8r7X9A7KGX2gaSNIlVp6dGWmlXWvVDao+uTWNUAxHGcfLvd4wJcdW0p11hWWbwvMw8vFzf&#10;7GWNdtw0QqsM05hgxFWhS6E2GX58WEcLjBqbqzKvteIZPvAG36y+f7sW6k3WKbwRKKim/5J1hitr&#10;t2mSdF0Xd5NYm03CCJkkP9Xb71945bNK/iqUsLBlcwwVWlm+t71YKsoMF3ZPwv+gfa9bU/Cw3EdM&#10;cfrDmrzga21kboNilSvFa6RyCXU/YWQPW/gQsM+GG4ykgIYjFtPpfLq4XUIg32d4NG+hxAYqkTg5&#10;r/n8HzTXHzX7siZsfjXHyJdU8l1fU+KYp5/3/sfoLTdW8BPmAYpfOKBimDs+AyjDG123/dlgtMvr&#10;FpBRQsAWfm+anAHyUQ/Y/FM94PKp3ri492h8e2MOHlqw1PForZAcjC63wWO2AeE+fG+Nuw6MsFlE&#10;phFhD3SZMnhYPF3Q0VF4Fx81X0zbVEHvxZz86lYCtaGzTpS2CtBJTGYB+hj5udSKi01lv8r1bbvk&#10;4Jwz99CZCfk+7vhrhn+4q4hc5hBwjVBE0Yyw5eUF6cclJjAiumBX73wZ9gLgq7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ALEuK7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9" o:title=""/>
              </v:shape>
            </w:pict>
          </mc:Fallback>
        </mc:AlternateContent>
      </w:r>
      <w:r w:rsidRPr="005C4A44">
        <w:rPr>
          <w:noProof/>
          <w:color w:val="000000" w:themeColor="text1"/>
          <w:lang w:val="et-EE"/>
        </w:rPr>
        <w:t>Kolgasoo ja Sepasoo detailplaneeringu algatamine</w:t>
      </w:r>
      <w:r w:rsidRPr="005C4A44">
        <w:rPr>
          <w:color w:val="000000" w:themeColor="text1"/>
          <w:lang w:val="et-EE"/>
        </w:rPr>
        <w:t xml:space="preserve">“ </w:t>
      </w:r>
      <w:r w:rsidRPr="005C4A44">
        <w:rPr>
          <w:noProof/>
          <w:color w:val="000000" w:themeColor="text1"/>
          <w:lang w:val="et-E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780E39" wp14:editId="79C682EF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651111731" name="Tint 651111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CE760" id="Tint 651111731" o:spid="_x0000_s1026" type="#_x0000_t75" style="position:absolute;margin-left:311.55pt;margin-top:13.0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fcpbMoBAABuBAAAEAAAAGRycy9pbmsvaW5rMS54bWy0k0Fv&#10;2yAUx++T9h0QO+xS25gkdWLV6WmRJm3S1HbSenRtGqMaiADHybffMybEVdOeNiFZ5sH7896PPze3&#10;B9GiPdOGK1ngNCYYMVmpmsttgX8/bKIlRsaWsi5bJVmBj8zg2/XnTzdcvog2hy8CBWmGP9EWuLF2&#10;lydJ3/dxP4uV3iaUkFnyXb78/IHXPqtmz1xyC0eaU6hS0rKDHcRyXhe4sgcS9oP2vep0xcLyENHV&#10;eYfVZcU2SovSBsWmlJK1SJYC6v6DkT3u4IfDOVumMRIcGo5onM6z+fLbCgLlocCTeQclGqhE4OSy&#10;5uN/0Ny81RzKmtHsOsPIl1Sz/VBT4pjn7/f+S6sd05azM+YRil84omqcOz4jKM2MarvhbjDal20H&#10;yFJCwBb+7DS5AOStHrD5p3rA5V29aXGv0fj2phw8tGCp09VaLhgYXeyCx6wB4SF8b7V7DpTQRUTm&#10;EaEP6Sqny3yWxdk8m1yFd/FJ80l3pgl6T/rsV7cSqI2d9by2TYBOYrII0KfIL6U2jG8b+1Gub9sl&#10;B+dceIfOTMj3cceeC/zFPUXkMseAayRFKVoQurr6SoZxhQmMKF3S61e+DGcB8PVfAAAA//8DAFBL&#10;AwQUAAYACAAAACEAiXcQxd8AAAAJAQAADwAAAGRycy9kb3ducmV2LnhtbEyPQU/DMAyF70j8h8hI&#10;3Fi6gKLRNZ0GE0LixkBjx6zx2mqNUzXZ1v17zImdLPs9PX+vWIy+EyccYhvIwHSSgUCqgmupNvD9&#10;9fYwAxGTJWe7QGjgghEW5e1NYXMXzvSJp3WqBYdQzK2BJqU+lzJWDXobJ6FHYm0fBm8Tr0Mt3WDP&#10;HO47qbJMS29b4g+N7fG1weqwPnoDH/Jlr95ntcenzeGydXb1s1mujLm/G5dzEAnH9G+GP3xGh5KZ&#10;duFILorOgFaPU7YaUJonG7TSXG7Hh+cMZFnI6wb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t9ylsygEAAG4EAAAQAAAAAAAAAAAAAAAAANADAABk&#10;cnMvaW5rL2luazEueG1sUEsBAi0AFAAGAAgAAAAhAIl3EMXfAAAACQEAAA8AAAAAAAAAAAAAAAAA&#10;yAUAAGRycy9kb3ducmV2LnhtbFBLAQItABQABgAIAAAAIQB5GLydvwAAACEBAAAZAAAAAAAAAAAA&#10;AAAAANQGAABkcnMvX3JlbHMvZTJvRG9jLnhtbC5yZWxzUEsFBgAAAAAGAAYAeAEAAMoHAAAAAA==&#10;">
                <v:imagedata r:id="rId19" o:title=""/>
              </v:shape>
            </w:pict>
          </mc:Fallback>
        </mc:AlternateContent>
      </w:r>
      <w:r w:rsidRPr="005C4A44">
        <w:rPr>
          <w:color w:val="000000" w:themeColor="text1"/>
          <w:lang w:val="et-EE"/>
        </w:rPr>
        <w:t>muutmine„ suurendati detailplaneeringu ala ja asendati asendiplaan.</w:t>
      </w:r>
    </w:p>
    <w:p w14:paraId="78483492" w14:textId="77777777" w:rsidR="00C26DB2" w:rsidRDefault="00C26DB2" w:rsidP="00C26DB2">
      <w:pPr>
        <w:tabs>
          <w:tab w:val="left" w:pos="5400"/>
        </w:tabs>
        <w:jc w:val="both"/>
      </w:pPr>
    </w:p>
    <w:p w14:paraId="548F9901" w14:textId="61426F96" w:rsidR="00243B06" w:rsidRDefault="000C64DE" w:rsidP="00AC38A1">
      <w:pPr>
        <w:autoSpaceDE w:val="0"/>
        <w:autoSpaceDN w:val="0"/>
        <w:adjustRightInd w:val="0"/>
        <w:jc w:val="both"/>
      </w:pPr>
      <w:r w:rsidRPr="000C64DE">
        <w:t>05.11.2013 moodustus Viljandi vald, mis on Paistu valla, Pärsti valla, Saarepeedi valla ja Viiratsi valla õigusjärglane.</w:t>
      </w:r>
    </w:p>
    <w:p w14:paraId="596A7FE0" w14:textId="77777777" w:rsidR="00FB00E6" w:rsidRDefault="00FB00E6" w:rsidP="00C25DEA">
      <w:pPr>
        <w:tabs>
          <w:tab w:val="left" w:pos="5400"/>
        </w:tabs>
        <w:jc w:val="both"/>
        <w:rPr>
          <w:bCs/>
          <w:color w:val="000000" w:themeColor="text1"/>
        </w:rPr>
      </w:pPr>
    </w:p>
    <w:p w14:paraId="629EE710" w14:textId="796ADB7E" w:rsidR="00FB00E6" w:rsidRPr="00054A20" w:rsidRDefault="00FB00E6" w:rsidP="00FB00E6">
      <w:pPr>
        <w:tabs>
          <w:tab w:val="left" w:pos="5400"/>
        </w:tabs>
        <w:jc w:val="both"/>
        <w:rPr>
          <w:bCs/>
        </w:rPr>
      </w:pPr>
      <w:r w:rsidRPr="005C4A44">
        <w:t>Detailp</w:t>
      </w:r>
      <w:r w:rsidR="000C64DE" w:rsidRPr="005C4A44">
        <w:t>laneeringualal kehtib Saarepeedi Vallavolikogu 11.12.2008 määrusega nr 65 „Saarepeedi</w:t>
      </w:r>
      <w:r w:rsidR="000C64DE" w:rsidRPr="000C64DE">
        <w:t xml:space="preserve"> valla üldplaneeringu kehtestamine“ kehtestatud Saarepeedi valla üldplaneering, mille kohaselt </w:t>
      </w:r>
      <w:r w:rsidR="00C25DEA" w:rsidRPr="0055679D">
        <w:rPr>
          <w:bCs/>
        </w:rPr>
        <w:t>tuleb koostada detailplaneering, kui kinnistu jagamisel väljaspool kompaktse asustusega alal moodustatakse kaks või rohkem elamumaa krunti.</w:t>
      </w:r>
      <w:r w:rsidR="00C25DEA">
        <w:rPr>
          <w:bCs/>
        </w:rPr>
        <w:t xml:space="preserve"> </w:t>
      </w:r>
      <w:r w:rsidR="000C64DE" w:rsidRPr="000C64DE">
        <w:t>Detailplaneering ei ole üldplaneeringut muutev ega näe ette olulise keskkonnamõju teket.</w:t>
      </w:r>
    </w:p>
    <w:p w14:paraId="47A113FC" w14:textId="77777777" w:rsidR="00C912CC" w:rsidRDefault="00C912CC" w:rsidP="001D4870">
      <w:pPr>
        <w:autoSpaceDE w:val="0"/>
        <w:autoSpaceDN w:val="0"/>
        <w:adjustRightInd w:val="0"/>
        <w:jc w:val="both"/>
      </w:pPr>
    </w:p>
    <w:p w14:paraId="3C277318" w14:textId="4F2C1A7A" w:rsidR="0029176D" w:rsidRDefault="004851DF" w:rsidP="001D4870">
      <w:pPr>
        <w:autoSpaceDE w:val="0"/>
        <w:autoSpaceDN w:val="0"/>
        <w:adjustRightInd w:val="0"/>
        <w:jc w:val="both"/>
      </w:pPr>
      <w:r>
        <w:t xml:space="preserve">Käesoleva detailplaneeringuga soovitakse </w:t>
      </w:r>
      <w:r w:rsidR="000A2327">
        <w:t>moodustada elamumaa krundid</w:t>
      </w:r>
      <w:r w:rsidR="003D159F">
        <w:t xml:space="preserve"> </w:t>
      </w:r>
      <w:r w:rsidR="000A2327">
        <w:t>ning määrata neile ehitusõigus</w:t>
      </w:r>
      <w:r w:rsidR="006C1CBD">
        <w:t xml:space="preserve"> üksikelamute rajamiseks</w:t>
      </w:r>
      <w:r w:rsidR="008911DB">
        <w:t xml:space="preserve">. Lisaks moodustatakse </w:t>
      </w:r>
      <w:proofErr w:type="spellStart"/>
      <w:r w:rsidR="008911DB">
        <w:t>teemaa</w:t>
      </w:r>
      <w:proofErr w:type="spellEnd"/>
      <w:r w:rsidR="008911DB">
        <w:t xml:space="preserve"> ning tootmise ja jaotamise ehitise maa elamute </w:t>
      </w:r>
      <w:r w:rsidR="00355F24">
        <w:t>teenindamiseks</w:t>
      </w:r>
      <w:r w:rsidR="008911DB">
        <w:t xml:space="preserve"> vajaliku taristu rajamiseks. Planeeringu</w:t>
      </w:r>
      <w:r w:rsidR="006C3318">
        <w:t xml:space="preserve"> läänepoolses osas </w:t>
      </w:r>
      <w:r w:rsidR="008911DB">
        <w:t>nähakse ette looduslik maa, sealhulgas metsama</w:t>
      </w:r>
      <w:r w:rsidR="00355F24">
        <w:t>a</w:t>
      </w:r>
      <w:r w:rsidR="008911DB">
        <w:t xml:space="preserve">. </w:t>
      </w:r>
      <w:r w:rsidR="006C3318">
        <w:t>L</w:t>
      </w:r>
      <w:r w:rsidR="006C1CBD">
        <w:t>õunapoolsele osale kavandatakse tiik. Detailplaneeringuala on hoonestamata.</w:t>
      </w:r>
      <w:r w:rsidR="005512F7">
        <w:t xml:space="preserve"> </w:t>
      </w:r>
      <w:r w:rsidR="0041799F">
        <w:t>Lahendus koos krundi suuruste ja ehitusõiguse näitajatega on kirjeldatud „</w:t>
      </w:r>
      <w:r w:rsidR="000A2327">
        <w:t xml:space="preserve">Kolgasoo </w:t>
      </w:r>
      <w:r w:rsidR="00E679CB">
        <w:t>j</w:t>
      </w:r>
      <w:r w:rsidR="000A2327">
        <w:t>a Sepasoo</w:t>
      </w:r>
      <w:r w:rsidR="0041799F">
        <w:t xml:space="preserve"> detailplaneering“ detailplaneeringu põhijoonisel (joonis nr</w:t>
      </w:r>
      <w:r w:rsidR="005A201C">
        <w:t> </w:t>
      </w:r>
      <w:r w:rsidR="000A2327">
        <w:t>2</w:t>
      </w:r>
      <w:r w:rsidR="0041799F">
        <w:t>).</w:t>
      </w:r>
    </w:p>
    <w:p w14:paraId="5F8D37BD" w14:textId="77777777" w:rsidR="00C85BFE" w:rsidRPr="005D025A" w:rsidRDefault="00C85BFE" w:rsidP="00B153F7">
      <w:pPr>
        <w:tabs>
          <w:tab w:val="left" w:pos="5400"/>
        </w:tabs>
        <w:jc w:val="both"/>
        <w:rPr>
          <w:bCs/>
        </w:rPr>
      </w:pPr>
    </w:p>
    <w:p w14:paraId="6F59F688" w14:textId="1C57241F" w:rsidR="00B153F7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t xml:space="preserve">Detailplaneeringu </w:t>
      </w:r>
      <w:r w:rsidR="00BF66D9">
        <w:rPr>
          <w:bCs/>
        </w:rPr>
        <w:t xml:space="preserve">täpsem </w:t>
      </w:r>
      <w:r w:rsidRPr="005D025A">
        <w:rPr>
          <w:bCs/>
        </w:rPr>
        <w:t xml:space="preserve">lahendus on toodud detailplaneeringu seletuskirjas, </w:t>
      </w:r>
      <w:r w:rsidR="0041799F">
        <w:rPr>
          <w:bCs/>
        </w:rPr>
        <w:t xml:space="preserve">joonistel ja lisades, </w:t>
      </w:r>
      <w:r w:rsidRPr="005D025A">
        <w:rPr>
          <w:bCs/>
        </w:rPr>
        <w:t>mis on käesolev</w:t>
      </w:r>
      <w:r w:rsidR="0041799F">
        <w:rPr>
          <w:bCs/>
        </w:rPr>
        <w:t>a</w:t>
      </w:r>
      <w:r w:rsidRPr="005D025A">
        <w:rPr>
          <w:bCs/>
        </w:rPr>
        <w:t xml:space="preserve"> korralduse lahutamatud osad.</w:t>
      </w:r>
    </w:p>
    <w:p w14:paraId="6953B1AB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0381F6DB" w14:textId="60ED7808" w:rsidR="00EC2AA1" w:rsidRPr="00EC2AA1" w:rsidRDefault="00A508AD" w:rsidP="00EC2AA1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t>Viljandi Vallav</w:t>
      </w:r>
      <w:r w:rsidR="007844BA" w:rsidRPr="005D025A">
        <w:rPr>
          <w:bCs/>
        </w:rPr>
        <w:t>alitsuse</w:t>
      </w:r>
      <w:r w:rsidRPr="005D025A">
        <w:rPr>
          <w:bCs/>
        </w:rPr>
        <w:t xml:space="preserve"> </w:t>
      </w:r>
      <w:r w:rsidR="00C25DEA">
        <w:rPr>
          <w:bCs/>
        </w:rPr>
        <w:t>08</w:t>
      </w:r>
      <w:r w:rsidRPr="005D025A">
        <w:rPr>
          <w:bCs/>
        </w:rPr>
        <w:t>.</w:t>
      </w:r>
      <w:r w:rsidR="007844BA" w:rsidRPr="005D025A">
        <w:rPr>
          <w:bCs/>
        </w:rPr>
        <w:t>0</w:t>
      </w:r>
      <w:r w:rsidR="00142C5A">
        <w:rPr>
          <w:bCs/>
        </w:rPr>
        <w:t>4</w:t>
      </w:r>
      <w:r w:rsidRPr="005D025A">
        <w:rPr>
          <w:bCs/>
        </w:rPr>
        <w:t>.202</w:t>
      </w:r>
      <w:r w:rsidR="00142C5A">
        <w:rPr>
          <w:bCs/>
        </w:rPr>
        <w:t>5</w:t>
      </w:r>
      <w:r w:rsidRPr="005D025A">
        <w:rPr>
          <w:bCs/>
        </w:rPr>
        <w:t xml:space="preserve"> </w:t>
      </w:r>
      <w:r w:rsidR="00C7073E">
        <w:rPr>
          <w:bCs/>
        </w:rPr>
        <w:t xml:space="preserve">korraldusega </w:t>
      </w:r>
      <w:r w:rsidRPr="005D025A">
        <w:rPr>
          <w:bCs/>
        </w:rPr>
        <w:t xml:space="preserve">nr </w:t>
      </w:r>
      <w:r w:rsidR="00142C5A" w:rsidRPr="00973F52">
        <w:rPr>
          <w:bCs/>
        </w:rPr>
        <w:t>1</w:t>
      </w:r>
      <w:r w:rsidR="00973F52" w:rsidRPr="00973F52">
        <w:rPr>
          <w:bCs/>
        </w:rPr>
        <w:t>46</w:t>
      </w:r>
      <w:r w:rsidRPr="005D025A">
        <w:rPr>
          <w:bCs/>
        </w:rPr>
        <w:t xml:space="preserve"> </w:t>
      </w:r>
      <w:r w:rsidR="004C22F3">
        <w:rPr>
          <w:bCs/>
        </w:rPr>
        <w:t>„</w:t>
      </w:r>
      <w:r w:rsidR="00C25DEA">
        <w:rPr>
          <w:bCs/>
        </w:rPr>
        <w:t>Kolgasoo ja Sepasoo</w:t>
      </w:r>
      <w:r w:rsidR="00142C5A">
        <w:t xml:space="preserve"> detailplaneering</w:t>
      </w:r>
      <w:r w:rsidR="004C22F3">
        <w:t>u vastuvõtmine</w:t>
      </w:r>
      <w:r w:rsidRPr="005D025A">
        <w:rPr>
          <w:bCs/>
        </w:rPr>
        <w:t>“</w:t>
      </w:r>
      <w:r w:rsidR="00B153F7" w:rsidRPr="005D025A">
        <w:rPr>
          <w:bCs/>
        </w:rPr>
        <w:t xml:space="preserve"> võeti vastu </w:t>
      </w:r>
      <w:r w:rsidR="00C25DEA">
        <w:rPr>
          <w:bCs/>
        </w:rPr>
        <w:t>Taari</w:t>
      </w:r>
      <w:r w:rsidR="00142C5A">
        <w:rPr>
          <w:bCs/>
        </w:rPr>
        <w:t xml:space="preserve"> külas </w:t>
      </w:r>
      <w:r w:rsidR="00C25DEA">
        <w:rPr>
          <w:bCs/>
        </w:rPr>
        <w:t xml:space="preserve">Kolgasoo ja Sepasoo </w:t>
      </w:r>
      <w:r w:rsidR="00B153F7" w:rsidRPr="005D025A">
        <w:rPr>
          <w:bCs/>
        </w:rPr>
        <w:t xml:space="preserve">detailplaneering. Detailplaneeringu </w:t>
      </w:r>
      <w:r w:rsidR="00B153F7" w:rsidRPr="001D530D">
        <w:rPr>
          <w:bCs/>
        </w:rPr>
        <w:t xml:space="preserve">avalik </w:t>
      </w:r>
      <w:r w:rsidR="00726B16" w:rsidRPr="001D530D">
        <w:rPr>
          <w:bCs/>
        </w:rPr>
        <w:t>väljapanek</w:t>
      </w:r>
      <w:r w:rsidR="000C0491" w:rsidRPr="001D530D">
        <w:rPr>
          <w:bCs/>
        </w:rPr>
        <w:t xml:space="preserve"> </w:t>
      </w:r>
      <w:r w:rsidR="00B153F7" w:rsidRPr="001D530D">
        <w:rPr>
          <w:bCs/>
        </w:rPr>
        <w:t>toimus</w:t>
      </w:r>
      <w:r w:rsidR="00744851" w:rsidRPr="001D530D">
        <w:rPr>
          <w:bCs/>
        </w:rPr>
        <w:t xml:space="preserve"> ajavahemik</w:t>
      </w:r>
      <w:r w:rsidR="0042025A" w:rsidRPr="001D530D">
        <w:rPr>
          <w:bCs/>
        </w:rPr>
        <w:t>u</w:t>
      </w:r>
      <w:r w:rsidR="00744851" w:rsidRPr="001D530D">
        <w:rPr>
          <w:bCs/>
        </w:rPr>
        <w:t xml:space="preserve">l </w:t>
      </w:r>
      <w:r w:rsidR="00C057CB" w:rsidRPr="001D530D">
        <w:rPr>
          <w:bCs/>
        </w:rPr>
        <w:t>02.05.2025</w:t>
      </w:r>
      <w:r w:rsidR="00744851" w:rsidRPr="001D530D">
        <w:rPr>
          <w:bCs/>
        </w:rPr>
        <w:t xml:space="preserve"> kuni </w:t>
      </w:r>
      <w:r w:rsidR="00C057CB" w:rsidRPr="001D530D">
        <w:rPr>
          <w:bCs/>
        </w:rPr>
        <w:t xml:space="preserve">16.05.2025. </w:t>
      </w:r>
      <w:r w:rsidR="00EC2AA1" w:rsidRPr="001D530D">
        <w:rPr>
          <w:bCs/>
        </w:rPr>
        <w:t>Avaliku väljapaneku jooksul detailplaneeringu kohta arvamusi ega vastuväiteid ei esitatud.</w:t>
      </w:r>
    </w:p>
    <w:p w14:paraId="24F72333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11A125AA" w14:textId="22615AD2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lastRenderedPageBreak/>
        <w:t>Tulenevalt eeltoodust ja võttes aluseks planeerimisseaduse § 139 lõiked 1, 3, 4 ja 6 ning Viljandi Vallavolikogu 28.02.2022 määruse nr 13 „Planeerimisseaduses sätestatud küsimuste lahendamise volitamine“ § 1 lõike 1:</w:t>
      </w:r>
    </w:p>
    <w:p w14:paraId="18E9FDD3" w14:textId="77777777" w:rsidR="00B153F7" w:rsidRDefault="00B153F7" w:rsidP="00B153F7">
      <w:pPr>
        <w:tabs>
          <w:tab w:val="left" w:pos="5400"/>
        </w:tabs>
        <w:rPr>
          <w:bCs/>
        </w:rPr>
      </w:pPr>
    </w:p>
    <w:p w14:paraId="108A0B10" w14:textId="6AC9EB66" w:rsidR="00B153F7" w:rsidRPr="001D530D" w:rsidRDefault="00B153F7" w:rsidP="00B153F7">
      <w:pPr>
        <w:pStyle w:val="Loendilik"/>
        <w:numPr>
          <w:ilvl w:val="0"/>
          <w:numId w:val="8"/>
        </w:numPr>
        <w:jc w:val="both"/>
      </w:pPr>
      <w:r w:rsidRPr="001D530D">
        <w:t xml:space="preserve">Kehtestada </w:t>
      </w:r>
      <w:r w:rsidR="00FB00E6" w:rsidRPr="001D530D">
        <w:t xml:space="preserve">Taari külas </w:t>
      </w:r>
      <w:r w:rsidR="00C25DEA" w:rsidRPr="001D530D">
        <w:t>Kolgasoo ja Sepasoo</w:t>
      </w:r>
      <w:r w:rsidR="001D4F77" w:rsidRPr="001D530D">
        <w:t xml:space="preserve"> detailplaneering</w:t>
      </w:r>
      <w:r w:rsidRPr="001D530D">
        <w:t xml:space="preserve"> (</w:t>
      </w:r>
      <w:r w:rsidR="00C16DF3" w:rsidRPr="001D530D">
        <w:t>KovID DP32</w:t>
      </w:r>
      <w:r w:rsidR="00C25DEA" w:rsidRPr="001D530D">
        <w:t>0</w:t>
      </w:r>
      <w:r w:rsidRPr="001D530D">
        <w:t>).</w:t>
      </w:r>
    </w:p>
    <w:p w14:paraId="0D7F28DC" w14:textId="77777777" w:rsidR="005639A1" w:rsidRDefault="005639A1" w:rsidP="005639A1">
      <w:pPr>
        <w:pStyle w:val="Loendilik"/>
        <w:ind w:left="0"/>
        <w:jc w:val="both"/>
      </w:pPr>
    </w:p>
    <w:p w14:paraId="5F67909C" w14:textId="47805B1A" w:rsidR="00B153F7" w:rsidRDefault="00B153F7" w:rsidP="00B153F7">
      <w:pPr>
        <w:numPr>
          <w:ilvl w:val="0"/>
          <w:numId w:val="8"/>
        </w:numPr>
        <w:tabs>
          <w:tab w:val="left" w:pos="5400"/>
        </w:tabs>
        <w:jc w:val="both"/>
      </w:pPr>
      <w:r w:rsidRPr="00C81A7E">
        <w:t xml:space="preserve">Viljandi Vallavalitsuse </w:t>
      </w:r>
      <w:bookmarkStart w:id="0" w:name="_Hlk200103203"/>
      <w:r w:rsidRPr="00C81A7E">
        <w:t>planeeringu</w:t>
      </w:r>
      <w:r w:rsidR="00744851" w:rsidRPr="00C81A7E">
        <w:t>te</w:t>
      </w:r>
      <w:r w:rsidR="00C16DF3">
        <w:t xml:space="preserve">- ja GIS-spetsialistil </w:t>
      </w:r>
      <w:bookmarkEnd w:id="0"/>
      <w:r w:rsidRPr="00C81A7E">
        <w:t>avaldada detailplaneeringu kehtestamise</w:t>
      </w:r>
      <w:r>
        <w:t xml:space="preserve"> teade detailplaneeringu kehtestamisest arvates:</w:t>
      </w:r>
    </w:p>
    <w:p w14:paraId="23239D9F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 xml:space="preserve">14 päeva jooksul Ametlikes Teadaannetes ja Viljandi valla veebilehel </w:t>
      </w:r>
      <w:hyperlink r:id="rId23" w:history="1">
        <w:r w:rsidRPr="002B35CE">
          <w:rPr>
            <w:rStyle w:val="Hperlink"/>
          </w:rPr>
          <w:t>www.viljandivald.ee</w:t>
        </w:r>
      </w:hyperlink>
      <w:r w:rsidRPr="00426B47">
        <w:t>;</w:t>
      </w:r>
    </w:p>
    <w:p w14:paraId="28629449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>30 päeva jooksul maakonnalehes Sakala.</w:t>
      </w:r>
    </w:p>
    <w:p w14:paraId="6471FA40" w14:textId="77777777" w:rsidR="00C461C3" w:rsidRDefault="00C461C3" w:rsidP="00C461C3"/>
    <w:p w14:paraId="376AB7B8" w14:textId="568375A5" w:rsidR="00B153F7" w:rsidRDefault="00B153F7" w:rsidP="00B153F7">
      <w:pPr>
        <w:pStyle w:val="Loendilik"/>
        <w:numPr>
          <w:ilvl w:val="0"/>
          <w:numId w:val="8"/>
        </w:numPr>
        <w:jc w:val="both"/>
      </w:pPr>
      <w:r w:rsidRPr="00C81A7E">
        <w:rPr>
          <w:noProof w:val="0"/>
        </w:rPr>
        <w:t xml:space="preserve">Viljandi Vallavalitsuse </w:t>
      </w:r>
      <w:r w:rsidR="00C16DF3" w:rsidRPr="00C81A7E">
        <w:t>planeeringute</w:t>
      </w:r>
      <w:r w:rsidR="00C16DF3">
        <w:t xml:space="preserve">- ja GIS-spetsialistil </w:t>
      </w:r>
      <w:r w:rsidRPr="00C81A7E">
        <w:rPr>
          <w:noProof w:val="0"/>
        </w:rPr>
        <w:t>saata 14 päeva jooksul teade</w:t>
      </w:r>
      <w:r w:rsidRPr="00426B47">
        <w:rPr>
          <w:noProof w:val="0"/>
        </w:rPr>
        <w:t xml:space="preserve"> detailplaneeringu kehtestamise kohta ja kehtestatud detailplaneering vastava valdkonna eest vastutavale ministrile ja maakatastri pidajale.</w:t>
      </w:r>
    </w:p>
    <w:p w14:paraId="1416EB48" w14:textId="77777777" w:rsidR="00B153F7" w:rsidRPr="00927559" w:rsidRDefault="00B153F7" w:rsidP="00B153F7">
      <w:pPr>
        <w:pStyle w:val="Loendilik"/>
        <w:ind w:left="0"/>
        <w:jc w:val="both"/>
        <w:rPr>
          <w:noProof w:val="0"/>
        </w:rPr>
      </w:pPr>
    </w:p>
    <w:p w14:paraId="1C949FF0" w14:textId="77777777" w:rsidR="00691E08" w:rsidRPr="00502802" w:rsidRDefault="00B153F7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927559">
        <w:t xml:space="preserve">Viljandi Vallavalitsuse avalike suhete spetsialistil avaldada teade detailplaneeringu </w:t>
      </w:r>
      <w:r w:rsidRPr="00502802">
        <w:t>kehtestamise kohta esimesel võimalusel Viljandi valla ajalehes Viljandi Valla Teataja.</w:t>
      </w:r>
    </w:p>
    <w:p w14:paraId="0CC87622" w14:textId="77777777" w:rsidR="00691E08" w:rsidRPr="00502802" w:rsidRDefault="00691E08" w:rsidP="00502802"/>
    <w:p w14:paraId="7672DC1E" w14:textId="0E6A3C36" w:rsidR="0045019B" w:rsidRPr="00927559" w:rsidRDefault="00691E08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502802">
        <w:rPr>
          <w:noProof/>
        </w:rPr>
        <w:t xml:space="preserve">Käesoleva korraldusega mittenõustumisel võib esitada vaide 30 päeva jooksul korralduse teatavakstegemisest </w:t>
      </w:r>
      <w:r w:rsidRPr="00927559">
        <w:rPr>
          <w:noProof/>
        </w:rPr>
        <w:t>arvates Viljandi Vallavalitsusele (viljandivald@viljandivald.ee või Sakala 1, Viiratsi alevik, Viljandi vald, 70101 Viljandi maakond) või kaebuse Tartu Halduskohtule (trthktartu.menetlus@kohus.ee või Kalevi 1, 51010 Tartu).</w:t>
      </w:r>
    </w:p>
    <w:p w14:paraId="35348CA0" w14:textId="77777777" w:rsidR="00691E08" w:rsidRPr="00691E08" w:rsidRDefault="00691E08" w:rsidP="00691E08">
      <w:pPr>
        <w:tabs>
          <w:tab w:val="left" w:pos="5400"/>
        </w:tabs>
        <w:jc w:val="both"/>
      </w:pPr>
    </w:p>
    <w:p w14:paraId="57B70E87" w14:textId="130D7E87" w:rsidR="00C321F2" w:rsidRPr="00691E08" w:rsidRDefault="00C321F2" w:rsidP="009C5F61">
      <w:pPr>
        <w:pStyle w:val="Loendilik"/>
        <w:numPr>
          <w:ilvl w:val="0"/>
          <w:numId w:val="8"/>
        </w:numPr>
      </w:pPr>
      <w:r w:rsidRPr="00691E08"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1DD158C9" w14:textId="77777777" w:rsidR="007A63F3" w:rsidRPr="007A63F3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>(allkirjastatud digitaalselt)</w:t>
      </w:r>
    </w:p>
    <w:p w14:paraId="0347D54A" w14:textId="5BADFAD4" w:rsidR="007A63F3" w:rsidRPr="007A63F3" w:rsidRDefault="00FB00E6" w:rsidP="007A63F3">
      <w:pPr>
        <w:tabs>
          <w:tab w:val="left" w:pos="5400"/>
        </w:tabs>
        <w:rPr>
          <w:bCs/>
        </w:rPr>
      </w:pPr>
      <w:r>
        <w:rPr>
          <w:bCs/>
        </w:rPr>
        <w:t>Alvar Pähkel</w:t>
      </w:r>
      <w:r w:rsidR="007A63F3" w:rsidRPr="007A63F3">
        <w:rPr>
          <w:bCs/>
        </w:rPr>
        <w:tab/>
        <w:t>(allkirjastatud digitaalselt)</w:t>
      </w:r>
    </w:p>
    <w:p w14:paraId="75CE292F" w14:textId="4E491A1F" w:rsidR="007A63F3" w:rsidRPr="007A63F3" w:rsidRDefault="00FB00E6" w:rsidP="007A63F3">
      <w:pPr>
        <w:tabs>
          <w:tab w:val="left" w:pos="5400"/>
        </w:tabs>
        <w:rPr>
          <w:bCs/>
        </w:rPr>
      </w:pPr>
      <w:r>
        <w:rPr>
          <w:bCs/>
        </w:rPr>
        <w:t xml:space="preserve">abivallavanem </w:t>
      </w:r>
      <w:r w:rsidR="007A63F3" w:rsidRPr="007A63F3">
        <w:rPr>
          <w:bCs/>
        </w:rPr>
        <w:t>vallavanem</w:t>
      </w:r>
      <w:r>
        <w:rPr>
          <w:bCs/>
        </w:rPr>
        <w:t>a ülesannetes</w:t>
      </w:r>
      <w:r w:rsidR="007A63F3" w:rsidRPr="007A63F3">
        <w:rPr>
          <w:bCs/>
        </w:rPr>
        <w:tab/>
        <w:t>Reet Pramann</w:t>
      </w:r>
    </w:p>
    <w:p w14:paraId="38703CDD" w14:textId="010EDDDA" w:rsidR="00B969C8" w:rsidRPr="00FB63BD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ab/>
        <w:t>vallasekretär</w:t>
      </w:r>
    </w:p>
    <w:sectPr w:rsidR="00B969C8" w:rsidRPr="00FB63BD" w:rsidSect="00D66B0F">
      <w:headerReference w:type="first" r:id="rId24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2ECD" w14:textId="77777777" w:rsidR="0015403C" w:rsidRDefault="0015403C" w:rsidP="004A7E65">
      <w:r>
        <w:separator/>
      </w:r>
    </w:p>
  </w:endnote>
  <w:endnote w:type="continuationSeparator" w:id="0">
    <w:p w14:paraId="4F533815" w14:textId="77777777" w:rsidR="0015403C" w:rsidRDefault="0015403C" w:rsidP="004A7E65">
      <w:r>
        <w:continuationSeparator/>
      </w:r>
    </w:p>
  </w:endnote>
  <w:endnote w:type="continuationNotice" w:id="1">
    <w:p w14:paraId="53826538" w14:textId="77777777" w:rsidR="0015403C" w:rsidRDefault="00154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601F" w14:textId="77777777" w:rsidR="0015403C" w:rsidRDefault="0015403C" w:rsidP="004A7E65">
      <w:r>
        <w:separator/>
      </w:r>
    </w:p>
  </w:footnote>
  <w:footnote w:type="continuationSeparator" w:id="0">
    <w:p w14:paraId="5980DAE5" w14:textId="77777777" w:rsidR="0015403C" w:rsidRDefault="0015403C" w:rsidP="004A7E65">
      <w:r>
        <w:continuationSeparator/>
      </w:r>
    </w:p>
  </w:footnote>
  <w:footnote w:type="continuationNotice" w:id="1">
    <w:p w14:paraId="09AFA212" w14:textId="77777777" w:rsidR="0015403C" w:rsidRDefault="00154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092C" w14:textId="77777777" w:rsidR="00D46648" w:rsidRDefault="00D46648" w:rsidP="00D46648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910BF08" wp14:editId="6DE105AA">
          <wp:extent cx="771525" cy="828675"/>
          <wp:effectExtent l="0" t="0" r="9525" b="9525"/>
          <wp:docPr id="1" name="Pilt 1" descr="Pilt, millel on kujutatud Graafika, logo, sümbol, lõikepildid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Graafika, logo, sümbol, lõikepildid&#10;&#10;Tehisintellekti genereeritud sisu võib olla ebatõe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5A13E" w14:textId="77777777" w:rsidR="00D46648" w:rsidRDefault="00D46648" w:rsidP="00D46648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17D7B393" w14:textId="77777777" w:rsidR="00D46648" w:rsidRPr="002D06D8" w:rsidRDefault="00D46648" w:rsidP="00D46648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 xml:space="preserve">S 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73D"/>
    <w:rsid w:val="000066C3"/>
    <w:rsid w:val="0000760B"/>
    <w:rsid w:val="0001193A"/>
    <w:rsid w:val="00015EEA"/>
    <w:rsid w:val="000160EC"/>
    <w:rsid w:val="00022679"/>
    <w:rsid w:val="00022EF8"/>
    <w:rsid w:val="000241B0"/>
    <w:rsid w:val="000264B9"/>
    <w:rsid w:val="000268B5"/>
    <w:rsid w:val="00026DA2"/>
    <w:rsid w:val="000360AE"/>
    <w:rsid w:val="00046008"/>
    <w:rsid w:val="000462CF"/>
    <w:rsid w:val="00054A20"/>
    <w:rsid w:val="000610FA"/>
    <w:rsid w:val="00064743"/>
    <w:rsid w:val="000673ED"/>
    <w:rsid w:val="0007143A"/>
    <w:rsid w:val="00071750"/>
    <w:rsid w:val="00071887"/>
    <w:rsid w:val="00075EB3"/>
    <w:rsid w:val="000779AF"/>
    <w:rsid w:val="00086C68"/>
    <w:rsid w:val="00087039"/>
    <w:rsid w:val="00087AD5"/>
    <w:rsid w:val="00091D52"/>
    <w:rsid w:val="00096F14"/>
    <w:rsid w:val="000A0CAF"/>
    <w:rsid w:val="000A2327"/>
    <w:rsid w:val="000B038E"/>
    <w:rsid w:val="000B73BD"/>
    <w:rsid w:val="000C0491"/>
    <w:rsid w:val="000C4CE5"/>
    <w:rsid w:val="000C64DE"/>
    <w:rsid w:val="000D204A"/>
    <w:rsid w:val="000D320D"/>
    <w:rsid w:val="000D4D84"/>
    <w:rsid w:val="000D610F"/>
    <w:rsid w:val="000E2F82"/>
    <w:rsid w:val="000E7940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2FB"/>
    <w:rsid w:val="00115B6C"/>
    <w:rsid w:val="00121248"/>
    <w:rsid w:val="001233A6"/>
    <w:rsid w:val="00125B13"/>
    <w:rsid w:val="0013299C"/>
    <w:rsid w:val="00142C5A"/>
    <w:rsid w:val="00144BED"/>
    <w:rsid w:val="00152F68"/>
    <w:rsid w:val="001534D9"/>
    <w:rsid w:val="0015403C"/>
    <w:rsid w:val="00155B55"/>
    <w:rsid w:val="00161CF6"/>
    <w:rsid w:val="00164F43"/>
    <w:rsid w:val="00182197"/>
    <w:rsid w:val="001876B0"/>
    <w:rsid w:val="001971D9"/>
    <w:rsid w:val="001979AF"/>
    <w:rsid w:val="001A3A20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C088C"/>
    <w:rsid w:val="001C4CE5"/>
    <w:rsid w:val="001D4870"/>
    <w:rsid w:val="001D4F77"/>
    <w:rsid w:val="001D530D"/>
    <w:rsid w:val="001E1732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6EF6"/>
    <w:rsid w:val="002375A4"/>
    <w:rsid w:val="00243182"/>
    <w:rsid w:val="00243B06"/>
    <w:rsid w:val="00257059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9176D"/>
    <w:rsid w:val="002A1CDD"/>
    <w:rsid w:val="002B66BA"/>
    <w:rsid w:val="002C0B10"/>
    <w:rsid w:val="002C60B6"/>
    <w:rsid w:val="002D06D8"/>
    <w:rsid w:val="002D1025"/>
    <w:rsid w:val="002D1A11"/>
    <w:rsid w:val="002D5143"/>
    <w:rsid w:val="002D68C6"/>
    <w:rsid w:val="002E6A41"/>
    <w:rsid w:val="002F283B"/>
    <w:rsid w:val="002F40AA"/>
    <w:rsid w:val="002F50E7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36B5B"/>
    <w:rsid w:val="00345CA7"/>
    <w:rsid w:val="00351DAE"/>
    <w:rsid w:val="00352A2F"/>
    <w:rsid w:val="00353B3C"/>
    <w:rsid w:val="00355EA2"/>
    <w:rsid w:val="00355F24"/>
    <w:rsid w:val="003564BB"/>
    <w:rsid w:val="003622BB"/>
    <w:rsid w:val="00367C73"/>
    <w:rsid w:val="003704A6"/>
    <w:rsid w:val="00371327"/>
    <w:rsid w:val="00373C39"/>
    <w:rsid w:val="00381F1A"/>
    <w:rsid w:val="003935E2"/>
    <w:rsid w:val="00395B69"/>
    <w:rsid w:val="0039605A"/>
    <w:rsid w:val="003A08E5"/>
    <w:rsid w:val="003A2EAD"/>
    <w:rsid w:val="003B06EF"/>
    <w:rsid w:val="003B2F2E"/>
    <w:rsid w:val="003C0DD6"/>
    <w:rsid w:val="003D159F"/>
    <w:rsid w:val="003E21D8"/>
    <w:rsid w:val="003E3DDD"/>
    <w:rsid w:val="003F1B19"/>
    <w:rsid w:val="003F5C11"/>
    <w:rsid w:val="0041482E"/>
    <w:rsid w:val="0041799F"/>
    <w:rsid w:val="0042025A"/>
    <w:rsid w:val="00422672"/>
    <w:rsid w:val="004235E0"/>
    <w:rsid w:val="00424CC4"/>
    <w:rsid w:val="0042771F"/>
    <w:rsid w:val="004278F6"/>
    <w:rsid w:val="004309BE"/>
    <w:rsid w:val="00441921"/>
    <w:rsid w:val="0045019B"/>
    <w:rsid w:val="0046705E"/>
    <w:rsid w:val="0047680D"/>
    <w:rsid w:val="004851DF"/>
    <w:rsid w:val="00490C35"/>
    <w:rsid w:val="004A54A2"/>
    <w:rsid w:val="004A5A28"/>
    <w:rsid w:val="004A7E65"/>
    <w:rsid w:val="004B22D4"/>
    <w:rsid w:val="004C16C0"/>
    <w:rsid w:val="004C22F3"/>
    <w:rsid w:val="004C2599"/>
    <w:rsid w:val="004E2B80"/>
    <w:rsid w:val="004F1030"/>
    <w:rsid w:val="004F2896"/>
    <w:rsid w:val="004F4D62"/>
    <w:rsid w:val="00502267"/>
    <w:rsid w:val="00502802"/>
    <w:rsid w:val="00506758"/>
    <w:rsid w:val="00506E92"/>
    <w:rsid w:val="005100C2"/>
    <w:rsid w:val="00510FD0"/>
    <w:rsid w:val="00513C87"/>
    <w:rsid w:val="005163D7"/>
    <w:rsid w:val="00520518"/>
    <w:rsid w:val="0052109E"/>
    <w:rsid w:val="00530014"/>
    <w:rsid w:val="005315E9"/>
    <w:rsid w:val="005512F7"/>
    <w:rsid w:val="005541DA"/>
    <w:rsid w:val="005548F1"/>
    <w:rsid w:val="0056237F"/>
    <w:rsid w:val="00562424"/>
    <w:rsid w:val="005639A1"/>
    <w:rsid w:val="005708FD"/>
    <w:rsid w:val="00576919"/>
    <w:rsid w:val="0058101A"/>
    <w:rsid w:val="00583C8B"/>
    <w:rsid w:val="0058541C"/>
    <w:rsid w:val="0058553D"/>
    <w:rsid w:val="00590431"/>
    <w:rsid w:val="005944CC"/>
    <w:rsid w:val="005A1E14"/>
    <w:rsid w:val="005A201C"/>
    <w:rsid w:val="005C482C"/>
    <w:rsid w:val="005C4A44"/>
    <w:rsid w:val="005D025A"/>
    <w:rsid w:val="005D1015"/>
    <w:rsid w:val="005E1028"/>
    <w:rsid w:val="005E1A08"/>
    <w:rsid w:val="005E3FA7"/>
    <w:rsid w:val="005E43AD"/>
    <w:rsid w:val="005E5DFD"/>
    <w:rsid w:val="005E7B82"/>
    <w:rsid w:val="0060087B"/>
    <w:rsid w:val="00604E7C"/>
    <w:rsid w:val="00620B0A"/>
    <w:rsid w:val="0063034D"/>
    <w:rsid w:val="006378C3"/>
    <w:rsid w:val="00642BB6"/>
    <w:rsid w:val="00651F1E"/>
    <w:rsid w:val="006533FF"/>
    <w:rsid w:val="0065365F"/>
    <w:rsid w:val="006663D7"/>
    <w:rsid w:val="00666C8F"/>
    <w:rsid w:val="00683BAE"/>
    <w:rsid w:val="00691E08"/>
    <w:rsid w:val="00696900"/>
    <w:rsid w:val="006A60C5"/>
    <w:rsid w:val="006A6F64"/>
    <w:rsid w:val="006B44F3"/>
    <w:rsid w:val="006B567D"/>
    <w:rsid w:val="006C1CBD"/>
    <w:rsid w:val="006C29E2"/>
    <w:rsid w:val="006C3318"/>
    <w:rsid w:val="006C47CB"/>
    <w:rsid w:val="006C5C6E"/>
    <w:rsid w:val="006D23B8"/>
    <w:rsid w:val="006D4139"/>
    <w:rsid w:val="006D4191"/>
    <w:rsid w:val="006D6CEA"/>
    <w:rsid w:val="006D714B"/>
    <w:rsid w:val="006E272E"/>
    <w:rsid w:val="006E47DA"/>
    <w:rsid w:val="006E655A"/>
    <w:rsid w:val="006F7D82"/>
    <w:rsid w:val="007107A9"/>
    <w:rsid w:val="0071468B"/>
    <w:rsid w:val="00726B16"/>
    <w:rsid w:val="00733ECC"/>
    <w:rsid w:val="00737948"/>
    <w:rsid w:val="00742151"/>
    <w:rsid w:val="00742A5D"/>
    <w:rsid w:val="00744851"/>
    <w:rsid w:val="0074622E"/>
    <w:rsid w:val="0076038F"/>
    <w:rsid w:val="007717A1"/>
    <w:rsid w:val="00780502"/>
    <w:rsid w:val="007844BA"/>
    <w:rsid w:val="00786DEA"/>
    <w:rsid w:val="007901DE"/>
    <w:rsid w:val="00794C69"/>
    <w:rsid w:val="007967FF"/>
    <w:rsid w:val="00797F0B"/>
    <w:rsid w:val="007A43BE"/>
    <w:rsid w:val="007A6086"/>
    <w:rsid w:val="007A63F3"/>
    <w:rsid w:val="007B3161"/>
    <w:rsid w:val="007B34C0"/>
    <w:rsid w:val="007C2D57"/>
    <w:rsid w:val="007C4225"/>
    <w:rsid w:val="007C6912"/>
    <w:rsid w:val="007D7441"/>
    <w:rsid w:val="007E4C7C"/>
    <w:rsid w:val="007F0DD3"/>
    <w:rsid w:val="007F5925"/>
    <w:rsid w:val="007F7649"/>
    <w:rsid w:val="00811BF5"/>
    <w:rsid w:val="008126CA"/>
    <w:rsid w:val="0082071E"/>
    <w:rsid w:val="00824684"/>
    <w:rsid w:val="00824A35"/>
    <w:rsid w:val="0083452C"/>
    <w:rsid w:val="00834A93"/>
    <w:rsid w:val="008361FB"/>
    <w:rsid w:val="00836F73"/>
    <w:rsid w:val="008554EC"/>
    <w:rsid w:val="00855572"/>
    <w:rsid w:val="00861B35"/>
    <w:rsid w:val="00861BD8"/>
    <w:rsid w:val="0087146B"/>
    <w:rsid w:val="00875253"/>
    <w:rsid w:val="00875738"/>
    <w:rsid w:val="008825BF"/>
    <w:rsid w:val="00883157"/>
    <w:rsid w:val="008836E7"/>
    <w:rsid w:val="00886107"/>
    <w:rsid w:val="008868B7"/>
    <w:rsid w:val="00886B28"/>
    <w:rsid w:val="00890803"/>
    <w:rsid w:val="00890F58"/>
    <w:rsid w:val="008911DB"/>
    <w:rsid w:val="0089195E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B4B62"/>
    <w:rsid w:val="008B5A99"/>
    <w:rsid w:val="008C41FA"/>
    <w:rsid w:val="008C46E9"/>
    <w:rsid w:val="008C7CF8"/>
    <w:rsid w:val="008D472F"/>
    <w:rsid w:val="008E2E36"/>
    <w:rsid w:val="008E5846"/>
    <w:rsid w:val="008E648E"/>
    <w:rsid w:val="008E72B7"/>
    <w:rsid w:val="008F2D83"/>
    <w:rsid w:val="008F3BC1"/>
    <w:rsid w:val="0090174E"/>
    <w:rsid w:val="0090338B"/>
    <w:rsid w:val="00903945"/>
    <w:rsid w:val="009132EC"/>
    <w:rsid w:val="00917438"/>
    <w:rsid w:val="00922300"/>
    <w:rsid w:val="00922579"/>
    <w:rsid w:val="00927559"/>
    <w:rsid w:val="00927B31"/>
    <w:rsid w:val="00931F97"/>
    <w:rsid w:val="00933602"/>
    <w:rsid w:val="00945E00"/>
    <w:rsid w:val="0095091A"/>
    <w:rsid w:val="0095705F"/>
    <w:rsid w:val="00967534"/>
    <w:rsid w:val="00967AE2"/>
    <w:rsid w:val="00973F52"/>
    <w:rsid w:val="00982B02"/>
    <w:rsid w:val="0098573F"/>
    <w:rsid w:val="009A17E5"/>
    <w:rsid w:val="009B1E0A"/>
    <w:rsid w:val="009B7611"/>
    <w:rsid w:val="009B7F11"/>
    <w:rsid w:val="009C0DCD"/>
    <w:rsid w:val="009C49FA"/>
    <w:rsid w:val="009C5F61"/>
    <w:rsid w:val="009D2626"/>
    <w:rsid w:val="009D3089"/>
    <w:rsid w:val="009D5972"/>
    <w:rsid w:val="009E2F72"/>
    <w:rsid w:val="009E370A"/>
    <w:rsid w:val="009E58A0"/>
    <w:rsid w:val="009F1C14"/>
    <w:rsid w:val="00A03171"/>
    <w:rsid w:val="00A0376F"/>
    <w:rsid w:val="00A05004"/>
    <w:rsid w:val="00A06120"/>
    <w:rsid w:val="00A07746"/>
    <w:rsid w:val="00A11B36"/>
    <w:rsid w:val="00A15006"/>
    <w:rsid w:val="00A22A0F"/>
    <w:rsid w:val="00A24587"/>
    <w:rsid w:val="00A245C0"/>
    <w:rsid w:val="00A24ED0"/>
    <w:rsid w:val="00A2581A"/>
    <w:rsid w:val="00A26529"/>
    <w:rsid w:val="00A26DD0"/>
    <w:rsid w:val="00A3340E"/>
    <w:rsid w:val="00A33FC7"/>
    <w:rsid w:val="00A37816"/>
    <w:rsid w:val="00A41881"/>
    <w:rsid w:val="00A508AD"/>
    <w:rsid w:val="00A57800"/>
    <w:rsid w:val="00A6334F"/>
    <w:rsid w:val="00A63FDF"/>
    <w:rsid w:val="00A67E65"/>
    <w:rsid w:val="00A71917"/>
    <w:rsid w:val="00A7624B"/>
    <w:rsid w:val="00A80219"/>
    <w:rsid w:val="00A8230E"/>
    <w:rsid w:val="00A9126D"/>
    <w:rsid w:val="00A91AE6"/>
    <w:rsid w:val="00A946CC"/>
    <w:rsid w:val="00A975DC"/>
    <w:rsid w:val="00A97C8C"/>
    <w:rsid w:val="00AA002D"/>
    <w:rsid w:val="00AA0AE6"/>
    <w:rsid w:val="00AA120D"/>
    <w:rsid w:val="00AB13DF"/>
    <w:rsid w:val="00AB1A7B"/>
    <w:rsid w:val="00AB3E91"/>
    <w:rsid w:val="00AB403A"/>
    <w:rsid w:val="00AB4DB6"/>
    <w:rsid w:val="00AB7AA6"/>
    <w:rsid w:val="00AC2AFC"/>
    <w:rsid w:val="00AC38A1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53F7"/>
    <w:rsid w:val="00B15908"/>
    <w:rsid w:val="00B20251"/>
    <w:rsid w:val="00B2552F"/>
    <w:rsid w:val="00B257DC"/>
    <w:rsid w:val="00B269A3"/>
    <w:rsid w:val="00B3022A"/>
    <w:rsid w:val="00B34E0C"/>
    <w:rsid w:val="00B3503D"/>
    <w:rsid w:val="00B35AC3"/>
    <w:rsid w:val="00B36A0B"/>
    <w:rsid w:val="00B370E8"/>
    <w:rsid w:val="00B3712E"/>
    <w:rsid w:val="00B37538"/>
    <w:rsid w:val="00B460D9"/>
    <w:rsid w:val="00B5666B"/>
    <w:rsid w:val="00B56D51"/>
    <w:rsid w:val="00B60218"/>
    <w:rsid w:val="00B66943"/>
    <w:rsid w:val="00B81F1D"/>
    <w:rsid w:val="00B91082"/>
    <w:rsid w:val="00B95E5B"/>
    <w:rsid w:val="00B969C8"/>
    <w:rsid w:val="00BA3517"/>
    <w:rsid w:val="00BA77D8"/>
    <w:rsid w:val="00BB5508"/>
    <w:rsid w:val="00BC5BCB"/>
    <w:rsid w:val="00BC5CAD"/>
    <w:rsid w:val="00BD4596"/>
    <w:rsid w:val="00BD4BFF"/>
    <w:rsid w:val="00BD73A5"/>
    <w:rsid w:val="00BE6DBC"/>
    <w:rsid w:val="00BF24E9"/>
    <w:rsid w:val="00BF66D9"/>
    <w:rsid w:val="00BF7339"/>
    <w:rsid w:val="00C01DE7"/>
    <w:rsid w:val="00C02854"/>
    <w:rsid w:val="00C04A8E"/>
    <w:rsid w:val="00C057CB"/>
    <w:rsid w:val="00C05F9D"/>
    <w:rsid w:val="00C10B62"/>
    <w:rsid w:val="00C16DF3"/>
    <w:rsid w:val="00C17D54"/>
    <w:rsid w:val="00C213F3"/>
    <w:rsid w:val="00C22995"/>
    <w:rsid w:val="00C25DEA"/>
    <w:rsid w:val="00C26A0F"/>
    <w:rsid w:val="00C26DB2"/>
    <w:rsid w:val="00C321F2"/>
    <w:rsid w:val="00C436E6"/>
    <w:rsid w:val="00C461C3"/>
    <w:rsid w:val="00C51772"/>
    <w:rsid w:val="00C52B1D"/>
    <w:rsid w:val="00C5506E"/>
    <w:rsid w:val="00C57032"/>
    <w:rsid w:val="00C639C0"/>
    <w:rsid w:val="00C65959"/>
    <w:rsid w:val="00C65ADA"/>
    <w:rsid w:val="00C66F32"/>
    <w:rsid w:val="00C7073E"/>
    <w:rsid w:val="00C73D9C"/>
    <w:rsid w:val="00C761D4"/>
    <w:rsid w:val="00C77B13"/>
    <w:rsid w:val="00C81A7E"/>
    <w:rsid w:val="00C85A66"/>
    <w:rsid w:val="00C85BFE"/>
    <w:rsid w:val="00C912CC"/>
    <w:rsid w:val="00C936A2"/>
    <w:rsid w:val="00C9584C"/>
    <w:rsid w:val="00CA2096"/>
    <w:rsid w:val="00CA2DD1"/>
    <w:rsid w:val="00CA34AE"/>
    <w:rsid w:val="00CA3634"/>
    <w:rsid w:val="00CA4B24"/>
    <w:rsid w:val="00CB2ECB"/>
    <w:rsid w:val="00CB3086"/>
    <w:rsid w:val="00CC2669"/>
    <w:rsid w:val="00CC5E89"/>
    <w:rsid w:val="00CD09F0"/>
    <w:rsid w:val="00CD0EC6"/>
    <w:rsid w:val="00CE19BF"/>
    <w:rsid w:val="00CE5BE5"/>
    <w:rsid w:val="00CE62C3"/>
    <w:rsid w:val="00CE6D41"/>
    <w:rsid w:val="00CF77C9"/>
    <w:rsid w:val="00D050D1"/>
    <w:rsid w:val="00D22347"/>
    <w:rsid w:val="00D26615"/>
    <w:rsid w:val="00D325E4"/>
    <w:rsid w:val="00D3518E"/>
    <w:rsid w:val="00D36756"/>
    <w:rsid w:val="00D36BB6"/>
    <w:rsid w:val="00D41992"/>
    <w:rsid w:val="00D4544E"/>
    <w:rsid w:val="00D46648"/>
    <w:rsid w:val="00D55D96"/>
    <w:rsid w:val="00D66B0F"/>
    <w:rsid w:val="00D80969"/>
    <w:rsid w:val="00D83E09"/>
    <w:rsid w:val="00D913DD"/>
    <w:rsid w:val="00D93F8D"/>
    <w:rsid w:val="00D975BE"/>
    <w:rsid w:val="00DA3D86"/>
    <w:rsid w:val="00DA5FAB"/>
    <w:rsid w:val="00DB01DD"/>
    <w:rsid w:val="00DB087F"/>
    <w:rsid w:val="00DB3340"/>
    <w:rsid w:val="00DB438A"/>
    <w:rsid w:val="00DB697E"/>
    <w:rsid w:val="00DC7845"/>
    <w:rsid w:val="00DD134C"/>
    <w:rsid w:val="00DD4EEE"/>
    <w:rsid w:val="00DF0A0B"/>
    <w:rsid w:val="00DF34AB"/>
    <w:rsid w:val="00DF4739"/>
    <w:rsid w:val="00E10180"/>
    <w:rsid w:val="00E22E32"/>
    <w:rsid w:val="00E24097"/>
    <w:rsid w:val="00E25027"/>
    <w:rsid w:val="00E275DC"/>
    <w:rsid w:val="00E32102"/>
    <w:rsid w:val="00E32138"/>
    <w:rsid w:val="00E34023"/>
    <w:rsid w:val="00E3532F"/>
    <w:rsid w:val="00E368B2"/>
    <w:rsid w:val="00E369DE"/>
    <w:rsid w:val="00E437FA"/>
    <w:rsid w:val="00E44EE9"/>
    <w:rsid w:val="00E453A9"/>
    <w:rsid w:val="00E45AC6"/>
    <w:rsid w:val="00E47542"/>
    <w:rsid w:val="00E47E5B"/>
    <w:rsid w:val="00E55E69"/>
    <w:rsid w:val="00E613D1"/>
    <w:rsid w:val="00E61838"/>
    <w:rsid w:val="00E63086"/>
    <w:rsid w:val="00E6553B"/>
    <w:rsid w:val="00E669E9"/>
    <w:rsid w:val="00E679CB"/>
    <w:rsid w:val="00E777FF"/>
    <w:rsid w:val="00E92957"/>
    <w:rsid w:val="00E93D67"/>
    <w:rsid w:val="00EC2AA1"/>
    <w:rsid w:val="00EC5118"/>
    <w:rsid w:val="00ED026B"/>
    <w:rsid w:val="00ED126A"/>
    <w:rsid w:val="00EF01BA"/>
    <w:rsid w:val="00EF69F6"/>
    <w:rsid w:val="00F10EC2"/>
    <w:rsid w:val="00F25F6B"/>
    <w:rsid w:val="00F27000"/>
    <w:rsid w:val="00F35F88"/>
    <w:rsid w:val="00F5434F"/>
    <w:rsid w:val="00F608F5"/>
    <w:rsid w:val="00F65254"/>
    <w:rsid w:val="00F67685"/>
    <w:rsid w:val="00F677C7"/>
    <w:rsid w:val="00F77C85"/>
    <w:rsid w:val="00F84C99"/>
    <w:rsid w:val="00F85F83"/>
    <w:rsid w:val="00F87362"/>
    <w:rsid w:val="00F94071"/>
    <w:rsid w:val="00F95141"/>
    <w:rsid w:val="00F96296"/>
    <w:rsid w:val="00F97906"/>
    <w:rsid w:val="00FB00E6"/>
    <w:rsid w:val="00FB11DA"/>
    <w:rsid w:val="00FB5A6D"/>
    <w:rsid w:val="00FB63BD"/>
    <w:rsid w:val="00FB7E09"/>
    <w:rsid w:val="00FB7E0F"/>
    <w:rsid w:val="00FC1957"/>
    <w:rsid w:val="00FC796F"/>
    <w:rsid w:val="00FF11E5"/>
    <w:rsid w:val="00FF23F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C707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707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C7073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7073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C707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customXml" Target="ink/ink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ink/ink5.xml"/><Relationship Id="rId7" Type="http://schemas.openxmlformats.org/officeDocument/2006/relationships/settings" Target="settings.xml"/><Relationship Id="rId17" Type="http://schemas.openxmlformats.org/officeDocument/2006/relationships/customXml" Target="ink/ink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hyperlink" Target="http://www.viljandivald.e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19:28:37.7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19:29:22.4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19:29:22.4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19:28:37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7D463123-7FB1-44D3-B2ED-43A9450D6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13</cp:revision>
  <cp:lastPrinted>2018-01-03T11:00:00Z</cp:lastPrinted>
  <dcterms:created xsi:type="dcterms:W3CDTF">2025-06-12T13:26:00Z</dcterms:created>
  <dcterms:modified xsi:type="dcterms:W3CDTF">2025-07-01T08:46:00Z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